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0CBF9" w14:textId="6EF069B2" w:rsidR="00B57FA2" w:rsidRDefault="0008119C" w:rsidP="00B57FA2">
      <w:pPr>
        <w:spacing w:before="240" w:after="120" w:line="300" w:lineRule="exact"/>
        <w:rPr>
          <w:rFonts w:ascii="Arial" w:hAnsi="Arial" w:cs="Arial"/>
          <w:i/>
          <w:iCs/>
          <w:color w:val="000000" w:themeColor="text1"/>
          <w:sz w:val="28"/>
          <w:szCs w:val="21"/>
        </w:rPr>
      </w:pPr>
      <w:r w:rsidRPr="00B57FA2">
        <w:rPr>
          <w:rFonts w:ascii="Arial" w:hAnsi="Arial" w:cs="Arial"/>
          <w:noProof/>
          <w:color w:val="000000" w:themeColor="text1"/>
          <w:sz w:val="36"/>
        </w:rPr>
        <w:drawing>
          <wp:anchor distT="0" distB="0" distL="114300" distR="114300" simplePos="0" relativeHeight="251659264" behindDoc="0" locked="0" layoutInCell="1" allowOverlap="1" wp14:anchorId="0E0F65F7" wp14:editId="269CCDC5">
            <wp:simplePos x="0" y="0"/>
            <wp:positionH relativeFrom="column">
              <wp:posOffset>5401566</wp:posOffset>
            </wp:positionH>
            <wp:positionV relativeFrom="paragraph">
              <wp:posOffset>-202367</wp:posOffset>
            </wp:positionV>
            <wp:extent cx="1426987" cy="80197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PU_RGB@300x_recad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46" cy="8065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FA2">
        <w:rPr>
          <w:rFonts w:ascii="Arial" w:hAnsi="Arial" w:cs="Arial"/>
          <w:color w:val="000000" w:themeColor="text1"/>
          <w:sz w:val="36"/>
        </w:rPr>
        <w:t xml:space="preserve">Liste de vérification </w:t>
      </w:r>
    </w:p>
    <w:p w14:paraId="51248329" w14:textId="595E597E" w:rsidR="0015718B" w:rsidRPr="00B57FA2" w:rsidRDefault="00E04618" w:rsidP="00B57FA2">
      <w:pPr>
        <w:spacing w:before="120" w:after="240" w:line="300" w:lineRule="exact"/>
        <w:rPr>
          <w:rFonts w:ascii="Arial" w:hAnsi="Arial" w:cs="Arial"/>
          <w:i/>
          <w:iCs/>
          <w:color w:val="000000" w:themeColor="text1"/>
          <w:sz w:val="28"/>
          <w:szCs w:val="21"/>
        </w:rPr>
      </w:pPr>
      <w:r w:rsidRPr="00B57FA2">
        <w:rPr>
          <w:rFonts w:ascii="Arial" w:hAnsi="Arial" w:cs="Arial"/>
          <w:i/>
          <w:iCs/>
          <w:color w:val="000000" w:themeColor="text1"/>
          <w:sz w:val="28"/>
          <w:szCs w:val="21"/>
        </w:rPr>
        <w:t>Sigle</w:t>
      </w:r>
      <w:r w:rsidR="005331DC">
        <w:rPr>
          <w:rFonts w:ascii="Arial" w:hAnsi="Arial" w:cs="Arial"/>
          <w:i/>
          <w:iCs/>
          <w:color w:val="000000" w:themeColor="text1"/>
          <w:sz w:val="28"/>
          <w:szCs w:val="21"/>
        </w:rPr>
        <w:t xml:space="preserve"> </w:t>
      </w:r>
      <w:r w:rsidRPr="00B57FA2">
        <w:rPr>
          <w:rFonts w:ascii="Arial" w:hAnsi="Arial" w:cs="Arial"/>
          <w:i/>
          <w:iCs/>
          <w:color w:val="000000" w:themeColor="text1"/>
          <w:sz w:val="28"/>
          <w:szCs w:val="21"/>
        </w:rPr>
        <w:t>et titre du cours</w:t>
      </w:r>
    </w:p>
    <w:tbl>
      <w:tblPr>
        <w:tblStyle w:val="Grilledutableau"/>
        <w:tblW w:w="10765" w:type="dxa"/>
        <w:tblBorders>
          <w:top w:val="single" w:sz="6" w:space="0" w:color="9C9C9C"/>
          <w:left w:val="single" w:sz="6" w:space="0" w:color="9C9C9C"/>
          <w:bottom w:val="single" w:sz="6" w:space="0" w:color="9C9C9C"/>
          <w:right w:val="single" w:sz="6" w:space="0" w:color="9C9C9C"/>
          <w:insideH w:val="single" w:sz="6" w:space="0" w:color="9C9C9C"/>
          <w:insideV w:val="single" w:sz="6" w:space="0" w:color="9C9C9C"/>
        </w:tblBorders>
        <w:tblLook w:val="04A0" w:firstRow="1" w:lastRow="0" w:firstColumn="1" w:lastColumn="0" w:noHBand="0" w:noVBand="1"/>
      </w:tblPr>
      <w:tblGrid>
        <w:gridCol w:w="8781"/>
        <w:gridCol w:w="992"/>
        <w:gridCol w:w="992"/>
      </w:tblGrid>
      <w:tr w:rsidR="00CA0D31" w:rsidRPr="00B57FA2" w14:paraId="48C3E3B9" w14:textId="77777777" w:rsidTr="00CA0D31">
        <w:trPr>
          <w:trHeight w:val="348"/>
          <w:tblHeader/>
        </w:trPr>
        <w:tc>
          <w:tcPr>
            <w:tcW w:w="8781" w:type="dxa"/>
            <w:shd w:val="clear" w:color="auto" w:fill="0070C0"/>
            <w:tcMar>
              <w:top w:w="113" w:type="dxa"/>
              <w:bottom w:w="113" w:type="dxa"/>
            </w:tcMar>
            <w:vAlign w:val="center"/>
          </w:tcPr>
          <w:p w14:paraId="0C0ED9A2" w14:textId="324ABBFB" w:rsidR="00CA0D31" w:rsidRPr="00B57FA2" w:rsidRDefault="007472CC" w:rsidP="000052DC">
            <w:pPr>
              <w:spacing w:before="40" w:after="40" w:line="240" w:lineRule="exact"/>
              <w:rPr>
                <w:rFonts w:ascii="Arial" w:hAnsi="Arial" w:cs="Arial"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32"/>
              </w:rPr>
              <w:t>Concernant la planification et la conception d’un cours à distance</w:t>
            </w:r>
          </w:p>
        </w:tc>
        <w:tc>
          <w:tcPr>
            <w:tcW w:w="992" w:type="dxa"/>
            <w:shd w:val="clear" w:color="auto" w:fill="0070C0"/>
            <w:tcMar>
              <w:top w:w="113" w:type="dxa"/>
              <w:bottom w:w="113" w:type="dxa"/>
            </w:tcMar>
            <w:vAlign w:val="center"/>
          </w:tcPr>
          <w:p w14:paraId="0BA0E1B5" w14:textId="7F4BAB59" w:rsidR="00CA0D31" w:rsidRPr="00B57FA2" w:rsidRDefault="00CA0D31" w:rsidP="003E7759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57FA2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2486313" wp14:editId="36B52F8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-29845</wp:posOffset>
                  </wp:positionV>
                  <wp:extent cx="288290" cy="288290"/>
                  <wp:effectExtent l="0" t="0" r="3810" b="3810"/>
                  <wp:wrapNone/>
                  <wp:docPr id="42" name="Graphique 42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ediafile_eGOieM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30BFCA62" w14:textId="05FB9232" w:rsidR="00CA0D31" w:rsidRPr="00B57FA2" w:rsidRDefault="00CA0D31" w:rsidP="003E7759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B57FA2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1812867F" wp14:editId="330C9EB0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-34290</wp:posOffset>
                  </wp:positionV>
                  <wp:extent cx="302260" cy="302260"/>
                  <wp:effectExtent l="0" t="0" r="0" b="2540"/>
                  <wp:wrapNone/>
                  <wp:docPr id="41" name="Graphique 41" descr="Visage neutr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file_Kfn82t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7FA2" w:rsidRPr="0008119C" w14:paraId="42679A77" w14:textId="77777777" w:rsidTr="00CA0D31">
        <w:trPr>
          <w:trHeight w:val="342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3A79D727" w14:textId="6D478F74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 cours vise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quatre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intentions pédagogiques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(ou quatre objectifs généraux) et </w:t>
            </w:r>
            <w:r w:rsidRPr="00B57F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six objectifs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d’apprentissage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tout au plus. 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7CA5E309" w14:textId="53C8D202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303C34A" w14:textId="0ECE9465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B57FA2" w:rsidRPr="0008119C" w14:paraId="0EE76619" w14:textId="77777777" w:rsidTr="00CA0D31">
        <w:trPr>
          <w:trHeight w:val="285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5877D1B0" w14:textId="4AA2C071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objectifs d’apprentissage décrivent ce que les étudiants seront capables de faire avec les contenus enseignés au moyen de </w:t>
            </w:r>
            <w:r w:rsidRPr="00B57F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verbes d’action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représentatifs des niveaux de complexité visés. Les verbes trop flous, tels que connaître, savoir et comprendre, sont évités.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25491194" w14:textId="276232EF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F3427CA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B57FA2" w:rsidRPr="0008119C" w14:paraId="6FEB55F1" w14:textId="77777777" w:rsidTr="00CA0D31">
        <w:trPr>
          <w:trHeight w:val="285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1C753ADC" w14:textId="632AD9A3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</w:t>
            </w:r>
            <w:r w:rsidRPr="00B57F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évaluations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permettent de juger de l’atteinte des objectifs d’apprentissage du cours.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27A080DE" w14:textId="300970CA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85FD7EC" w14:textId="35FF8BBC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B57FA2" w:rsidRPr="0008119C" w14:paraId="0FCBE7C6" w14:textId="77777777" w:rsidTr="00CA0D31">
        <w:trPr>
          <w:trHeight w:val="285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42AC8882" w14:textId="65C95915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Les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CA"/>
              </w:rPr>
              <w:t>activités d’enseignement et d’apprentissage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 sont variées et favorisent l’atteinte des objectifs d’apprentissage visés.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73930F1F" w14:textId="32356195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BB8135E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B57FA2" w:rsidRPr="0008119C" w14:paraId="228E4D3D" w14:textId="77777777" w:rsidTr="00CA0D31">
        <w:trPr>
          <w:trHeight w:val="285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0E6ABC19" w14:textId="1BADC554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Les intentions pédagogiques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 (les objectifs généraux)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, les objectifs d’apprentissage, les activités d’enseignement et d’apprentissage et les évaluations forment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CA"/>
              </w:rPr>
              <w:t>un ensemble logique et cohérent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 (principe de l’alignement pédagogique)</w:t>
            </w:r>
            <w:r w:rsidRPr="00B57FA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fr-CA"/>
              </w:rPr>
              <w:t>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2FBECB86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5928F3F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B57FA2" w:rsidRPr="0008119C" w14:paraId="13CC371B" w14:textId="77777777" w:rsidTr="00CA0D31">
        <w:trPr>
          <w:trHeight w:val="285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1B1B3469" w14:textId="4DE11439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 cours offre des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ressources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variées et comprend au moins 30 % d’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activités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qui conduisent à des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résultats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(productions) et offrent plusieurs opportunités de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rétroaction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7DB6739C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7E3536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B57FA2" w:rsidRPr="0008119C" w14:paraId="381533B2" w14:textId="77777777" w:rsidTr="00CA0D31">
        <w:trPr>
          <w:trHeight w:val="285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42A3EE85" w14:textId="4ED1B3A3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 cours veille, par divers moyens, à maintenir la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motivation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des étudiants et à favoriser les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interactions 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entre </w:t>
            </w:r>
            <w:proofErr w:type="gramStart"/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>les étudiant</w:t>
            </w:r>
            <w:proofErr w:type="gramEnd"/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>(e)s et avec l’enseignant(e).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26024AE5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1000038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B57FA2" w:rsidRPr="0008119C" w14:paraId="2A182335" w14:textId="77777777" w:rsidTr="00CA0D31">
        <w:trPr>
          <w:trHeight w:val="285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4E9C8672" w14:textId="3F0A769D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site du cours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 bien structuré : il est facile pour </w:t>
            </w:r>
            <w:proofErr w:type="gramStart"/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>les étudiant</w:t>
            </w:r>
            <w:proofErr w:type="gramEnd"/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>(e)s de s’y retrouver.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6B975896" w14:textId="0A1530FE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DEA977" w14:textId="537C88C2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lang w:val="fr-CA"/>
              </w:rPr>
            </w:pPr>
          </w:p>
        </w:tc>
      </w:tr>
      <w:tr w:rsidR="00B57FA2" w:rsidRPr="0008119C" w14:paraId="18E25B46" w14:textId="77777777" w:rsidTr="00CA0D31">
        <w:trPr>
          <w:trHeight w:val="285"/>
        </w:trPr>
        <w:tc>
          <w:tcPr>
            <w:tcW w:w="8781" w:type="dxa"/>
            <w:tcMar>
              <w:top w:w="113" w:type="dxa"/>
              <w:bottom w:w="113" w:type="dxa"/>
            </w:tcMar>
          </w:tcPr>
          <w:p w14:paraId="2132CA42" w14:textId="20CBBF9C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consignes et directives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sont claires : les étudiant(e)s comprennent ce qui est attendu de leur part.</w:t>
            </w:r>
          </w:p>
        </w:tc>
        <w:tc>
          <w:tcPr>
            <w:tcW w:w="992" w:type="dxa"/>
            <w:tcMar>
              <w:top w:w="113" w:type="dxa"/>
              <w:bottom w:w="113" w:type="dxa"/>
            </w:tcMar>
            <w:vAlign w:val="center"/>
          </w:tcPr>
          <w:p w14:paraId="12C5688F" w14:textId="3290885D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48E0BC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B57FA2" w:rsidRPr="0008119C" w14:paraId="726590A5" w14:textId="77777777" w:rsidTr="00CA0D31">
        <w:trPr>
          <w:trHeight w:val="285"/>
        </w:trPr>
        <w:tc>
          <w:tcPr>
            <w:tcW w:w="8781" w:type="dxa"/>
            <w:tcBorders>
              <w:bottom w:val="single" w:sz="12" w:space="0" w:color="9C9C9C"/>
            </w:tcBorders>
            <w:tcMar>
              <w:top w:w="113" w:type="dxa"/>
              <w:bottom w:w="113" w:type="dxa"/>
            </w:tcMar>
          </w:tcPr>
          <w:p w14:paraId="3BC44588" w14:textId="7FF954C6" w:rsidR="00B57FA2" w:rsidRPr="00B57FA2" w:rsidRDefault="00B57FA2" w:rsidP="00B57FA2">
            <w:pPr>
              <w:pStyle w:val="Default"/>
              <w:numPr>
                <w:ilvl w:val="0"/>
                <w:numId w:val="4"/>
              </w:numPr>
              <w:spacing w:before="60" w:after="60" w:line="240" w:lineRule="exact"/>
              <w:ind w:left="284" w:hanging="284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fr-CA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</w:t>
            </w:r>
            <w:r w:rsidRPr="00B57FA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outils technologiques</w:t>
            </w:r>
            <w:r w:rsidRPr="00B57F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utilisés sont accessibles et pertinents.</w:t>
            </w:r>
          </w:p>
        </w:tc>
        <w:tc>
          <w:tcPr>
            <w:tcW w:w="992" w:type="dxa"/>
            <w:tcBorders>
              <w:bottom w:val="single" w:sz="12" w:space="0" w:color="9C9C9C"/>
            </w:tcBorders>
            <w:tcMar>
              <w:top w:w="113" w:type="dxa"/>
              <w:bottom w:w="113" w:type="dxa"/>
            </w:tcMar>
            <w:vAlign w:val="center"/>
          </w:tcPr>
          <w:p w14:paraId="314C9D36" w14:textId="5794E3FF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9C9C9C"/>
            </w:tcBorders>
            <w:vAlign w:val="center"/>
          </w:tcPr>
          <w:p w14:paraId="6337E553" w14:textId="77777777" w:rsidR="00B57FA2" w:rsidRPr="00B57FA2" w:rsidRDefault="00B57FA2" w:rsidP="00B57FA2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</w:p>
        </w:tc>
      </w:tr>
      <w:tr w:rsidR="00E34EC1" w:rsidRPr="00B57FA2" w14:paraId="03D61DAB" w14:textId="77777777" w:rsidTr="00E34EC1">
        <w:trPr>
          <w:trHeight w:val="1325"/>
        </w:trPr>
        <w:tc>
          <w:tcPr>
            <w:tcW w:w="10765" w:type="dxa"/>
            <w:gridSpan w:val="3"/>
            <w:tcBorders>
              <w:top w:val="single" w:sz="12" w:space="0" w:color="9C9C9C"/>
            </w:tcBorders>
            <w:tcMar>
              <w:top w:w="113" w:type="dxa"/>
              <w:bottom w:w="113" w:type="dxa"/>
            </w:tcMar>
          </w:tcPr>
          <w:p w14:paraId="4E394E1E" w14:textId="52796F6C" w:rsidR="00E34EC1" w:rsidRPr="00B57FA2" w:rsidRDefault="00E34EC1" w:rsidP="00E34EC1">
            <w:pPr>
              <w:spacing w:after="60" w:line="240" w:lineRule="exact"/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fr-CA"/>
              </w:rPr>
            </w:pPr>
            <w:r w:rsidRPr="00B57FA2">
              <w:rPr>
                <w:rFonts w:ascii="Arial" w:hAnsi="Arial" w:cs="Arial"/>
                <w:b/>
                <w:color w:val="000000" w:themeColor="text1"/>
                <w:sz w:val="20"/>
                <w:szCs w:val="21"/>
                <w:lang w:val="fr-CA"/>
              </w:rPr>
              <w:t>Commentaires</w:t>
            </w:r>
          </w:p>
          <w:p w14:paraId="0F6FF340" w14:textId="0058615C" w:rsidR="00E34EC1" w:rsidRPr="00B57FA2" w:rsidRDefault="00E34EC1" w:rsidP="00E34EC1">
            <w:pPr>
              <w:spacing w:before="60" w:after="60" w:line="240" w:lineRule="exact"/>
              <w:rPr>
                <w:rFonts w:ascii="Arial" w:hAnsi="Arial" w:cs="Arial"/>
                <w:color w:val="000000" w:themeColor="text1"/>
                <w:sz w:val="20"/>
                <w:szCs w:val="21"/>
                <w:lang w:val="fr-CA"/>
              </w:rPr>
            </w:pPr>
            <w:r w:rsidRPr="00B57FA2">
              <w:rPr>
                <w:rFonts w:ascii="Arial" w:hAnsi="Arial" w:cs="Arial"/>
                <w:color w:val="000000" w:themeColor="text1"/>
                <w:sz w:val="20"/>
                <w:szCs w:val="21"/>
                <w:lang w:val="fr-CA"/>
              </w:rPr>
              <w:t>…</w:t>
            </w:r>
          </w:p>
          <w:p w14:paraId="25E9CC61" w14:textId="77777777" w:rsidR="00E34EC1" w:rsidRPr="00B57FA2" w:rsidRDefault="00E34EC1" w:rsidP="00E34EC1">
            <w:pPr>
              <w:spacing w:before="60" w:after="60" w:line="240" w:lineRule="exact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4E573D43" w14:textId="4A512448" w:rsidR="00E34EC1" w:rsidRPr="00B57FA2" w:rsidRDefault="00E34EC1" w:rsidP="00E34EC1">
            <w:pPr>
              <w:spacing w:before="60" w:after="60" w:line="240" w:lineRule="exac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3F34F62A" w14:textId="12C0A9D1" w:rsidR="001B065C" w:rsidRPr="0008119C" w:rsidRDefault="001B065C" w:rsidP="001B065C">
      <w:pPr>
        <w:rPr>
          <w:rFonts w:cstheme="minorHAnsi"/>
          <w:sz w:val="28"/>
          <w:szCs w:val="28"/>
        </w:rPr>
      </w:pPr>
    </w:p>
    <w:sectPr w:rsidR="001B065C" w:rsidRPr="0008119C" w:rsidSect="00525BE5">
      <w:headerReference w:type="default" r:id="rId15"/>
      <w:pgSz w:w="12240" w:h="15840"/>
      <w:pgMar w:top="720" w:right="720" w:bottom="851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9CDF8" w14:textId="77777777" w:rsidR="002110D0" w:rsidRDefault="002110D0" w:rsidP="00135781">
      <w:r>
        <w:separator/>
      </w:r>
    </w:p>
  </w:endnote>
  <w:endnote w:type="continuationSeparator" w:id="0">
    <w:p w14:paraId="77156D33" w14:textId="77777777" w:rsidR="002110D0" w:rsidRDefault="002110D0" w:rsidP="001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F4A2" w14:textId="77777777" w:rsidR="002110D0" w:rsidRDefault="002110D0" w:rsidP="00135781">
      <w:r>
        <w:separator/>
      </w:r>
    </w:p>
  </w:footnote>
  <w:footnote w:type="continuationSeparator" w:id="0">
    <w:p w14:paraId="54E8118D" w14:textId="77777777" w:rsidR="002110D0" w:rsidRDefault="002110D0" w:rsidP="0013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DC3A" w14:textId="50657C10" w:rsidR="008D196F" w:rsidRPr="008D196F" w:rsidRDefault="008D196F">
    <w:pPr>
      <w:pStyle w:val="En-tte"/>
      <w:rPr>
        <w:rFonts w:ascii="Arial" w:hAnsi="Arial" w:cs="Arial"/>
        <w:sz w:val="20"/>
        <w:szCs w:val="20"/>
      </w:rPr>
    </w:pPr>
    <w:r w:rsidRPr="008D196F">
      <w:rPr>
        <w:rFonts w:ascii="Arial" w:hAnsi="Arial" w:cs="Arial"/>
        <w:sz w:val="20"/>
        <w:szCs w:val="20"/>
      </w:rPr>
      <w:t>Juin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F9C"/>
    <w:multiLevelType w:val="hybridMultilevel"/>
    <w:tmpl w:val="9254054C"/>
    <w:lvl w:ilvl="0" w:tplc="5C582EFA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 w:val="0"/>
        <w:i w:val="0"/>
        <w:color w:val="000000" w:themeColor="text1"/>
        <w:sz w:val="15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118"/>
    <w:multiLevelType w:val="hybridMultilevel"/>
    <w:tmpl w:val="38102EAC"/>
    <w:lvl w:ilvl="0" w:tplc="939C4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30A74"/>
    <w:multiLevelType w:val="hybridMultilevel"/>
    <w:tmpl w:val="5BAC4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58"/>
    <w:multiLevelType w:val="hybridMultilevel"/>
    <w:tmpl w:val="21006B26"/>
    <w:lvl w:ilvl="0" w:tplc="7B9235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81"/>
    <w:rsid w:val="000052DC"/>
    <w:rsid w:val="00054EB1"/>
    <w:rsid w:val="0008119C"/>
    <w:rsid w:val="000E1C47"/>
    <w:rsid w:val="001248B8"/>
    <w:rsid w:val="00135781"/>
    <w:rsid w:val="00152318"/>
    <w:rsid w:val="0015718B"/>
    <w:rsid w:val="001626E8"/>
    <w:rsid w:val="001B065C"/>
    <w:rsid w:val="002110D0"/>
    <w:rsid w:val="00285AB1"/>
    <w:rsid w:val="002A2FF7"/>
    <w:rsid w:val="002F403F"/>
    <w:rsid w:val="00323262"/>
    <w:rsid w:val="00352493"/>
    <w:rsid w:val="003550AA"/>
    <w:rsid w:val="003E7759"/>
    <w:rsid w:val="00442136"/>
    <w:rsid w:val="00445AC5"/>
    <w:rsid w:val="00451C4F"/>
    <w:rsid w:val="00473F2F"/>
    <w:rsid w:val="004F1D96"/>
    <w:rsid w:val="004F5B84"/>
    <w:rsid w:val="0052028E"/>
    <w:rsid w:val="00525BE5"/>
    <w:rsid w:val="005331DC"/>
    <w:rsid w:val="005401AE"/>
    <w:rsid w:val="0055152A"/>
    <w:rsid w:val="0069098F"/>
    <w:rsid w:val="006C07EE"/>
    <w:rsid w:val="006C4991"/>
    <w:rsid w:val="00703455"/>
    <w:rsid w:val="0074437D"/>
    <w:rsid w:val="007472CC"/>
    <w:rsid w:val="007A6725"/>
    <w:rsid w:val="007A7F50"/>
    <w:rsid w:val="007F5F2D"/>
    <w:rsid w:val="00856CF9"/>
    <w:rsid w:val="00885E8C"/>
    <w:rsid w:val="008A2DC7"/>
    <w:rsid w:val="008A7C29"/>
    <w:rsid w:val="008D196F"/>
    <w:rsid w:val="008F49EC"/>
    <w:rsid w:val="008F52DC"/>
    <w:rsid w:val="00905C5C"/>
    <w:rsid w:val="00945DA8"/>
    <w:rsid w:val="009C0CE2"/>
    <w:rsid w:val="009F65AD"/>
    <w:rsid w:val="00A152EF"/>
    <w:rsid w:val="00A24289"/>
    <w:rsid w:val="00A2751C"/>
    <w:rsid w:val="00A66B6B"/>
    <w:rsid w:val="00AB2C92"/>
    <w:rsid w:val="00B46A11"/>
    <w:rsid w:val="00B57FA2"/>
    <w:rsid w:val="00BA0C32"/>
    <w:rsid w:val="00BC76B6"/>
    <w:rsid w:val="00BD0A50"/>
    <w:rsid w:val="00C77CED"/>
    <w:rsid w:val="00C921C5"/>
    <w:rsid w:val="00CA0D31"/>
    <w:rsid w:val="00CA2649"/>
    <w:rsid w:val="00CF433B"/>
    <w:rsid w:val="00D06F7F"/>
    <w:rsid w:val="00D20615"/>
    <w:rsid w:val="00D46621"/>
    <w:rsid w:val="00E04618"/>
    <w:rsid w:val="00E34EC1"/>
    <w:rsid w:val="00F17B90"/>
    <w:rsid w:val="00FB180E"/>
    <w:rsid w:val="00FD3CF2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1DB62"/>
  <w15:docId w15:val="{906453FA-B9AA-4A58-8611-90AED79D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57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57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135781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3578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35781"/>
  </w:style>
  <w:style w:type="paragraph" w:styleId="Pieddepage">
    <w:name w:val="footer"/>
    <w:basedOn w:val="Normal"/>
    <w:link w:val="PieddepageCar"/>
    <w:uiPriority w:val="99"/>
    <w:unhideWhenUsed/>
    <w:rsid w:val="0013578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5781"/>
  </w:style>
  <w:style w:type="table" w:styleId="Grilledutableau">
    <w:name w:val="Table Grid"/>
    <w:basedOn w:val="TableauNormal"/>
    <w:uiPriority w:val="59"/>
    <w:rsid w:val="00135781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781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135781"/>
    <w:pPr>
      <w:ind w:left="720"/>
      <w:contextualSpacing/>
    </w:pPr>
    <w:rPr>
      <w:lang w:val="fr-FR"/>
    </w:rPr>
  </w:style>
  <w:style w:type="paragraph" w:styleId="Corpsdetexte">
    <w:name w:val="Body Text"/>
    <w:basedOn w:val="Normal"/>
    <w:link w:val="CorpsdetexteCar"/>
    <w:rsid w:val="00451C4F"/>
    <w:rPr>
      <w:rFonts w:ascii="Times New Roman" w:eastAsia="Times New Roman" w:hAnsi="Times New Roman" w:cs="Times New Roman"/>
      <w:b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451C4F"/>
    <w:rPr>
      <w:rFonts w:ascii="Times New Roman" w:eastAsia="Times New Roman" w:hAnsi="Times New Roman" w:cs="Times New Roman"/>
      <w:b/>
      <w:szCs w:val="20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0811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Hyperlien">
    <w:name w:val="Hyperlink"/>
    <w:basedOn w:val="Policepardfaut"/>
    <w:uiPriority w:val="99"/>
    <w:unhideWhenUsed/>
    <w:rsid w:val="00FD7ED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D7ED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F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F2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A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9113511BA1B42B317FDA495E104E1" ma:contentTypeVersion="0" ma:contentTypeDescription="Crée un document." ma:contentTypeScope="" ma:versionID="f2e4841a8e7937b6a85af67d84bac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FC8EE-3B20-4DAD-BEDF-9C7AFE442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CE83D-3BA1-4D4B-BEBE-3C0D68BB3339}"/>
</file>

<file path=customXml/itemProps3.xml><?xml version="1.0" encoding="utf-8"?>
<ds:datastoreItem xmlns:ds="http://schemas.openxmlformats.org/officeDocument/2006/customXml" ds:itemID="{6CB1832C-D5A1-4F3C-A4A5-A87BE28858A8}">
  <ds:schemaRefs>
    <ds:schemaRef ds:uri="http://schemas.microsoft.com/office/2006/metadata/properties"/>
    <ds:schemaRef ds:uri="http://schemas.microsoft.com/office/infopath/2007/PartnerControls"/>
    <ds:schemaRef ds:uri="15037c0f-02b6-47bd-925c-c230825d6b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Guylaine</dc:creator>
  <cp:lastModifiedBy>Gauthier Guylaine</cp:lastModifiedBy>
  <cp:revision>4</cp:revision>
  <cp:lastPrinted>2019-03-20T17:51:00Z</cp:lastPrinted>
  <dcterms:created xsi:type="dcterms:W3CDTF">2020-06-17T21:35:00Z</dcterms:created>
  <dcterms:modified xsi:type="dcterms:W3CDTF">2020-06-17T22:12:00Z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0x010100ED29113511BA1B42B317FDA495E104E1</vt:lpwstr>
  </property>
</Properties>
</file>